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Table of Contents for Test</w:t>
      </w:r>
    </w:p>
    <w:p>
      <w:r>
        <w:br w:type="page"/>
      </w:r>
    </w:p>
    <w:p>
      <w:pPr>
        <w:pStyle w:val="Heading1"/>
      </w:pPr>
      <w:r>
        <w:t>Enhanced Analysis</w:t>
      </w:r>
    </w:p>
    <w:p>
      <w:r>
        <w:t>1. Introduction to Investment Banking</w:t>
        <w:br/>
        <w:br/>
        <w:t>Visualization Recommendations:</w:t>
        <w:br/>
        <w:t>- Timeline chart showing the evolution of investment banking services over the years</w:t>
        <w:br/>
        <w:t>- Pie chart illustrating the market share of top investment banks</w:t>
        <w:br/>
        <w:br/>
        <w:t>Real-World Examples:</w:t>
        <w:br/>
        <w:t>- Case study on a successful IPO underwritten by a leading investment bank</w:t>
        <w:br/>
        <w:t>- Comparable transaction analysis of recent M&amp;A deals in the industry</w:t>
        <w:br/>
        <w:br/>
        <w:t>Key Analytical Questions:</w:t>
        <w:br/>
        <w:t>- What are the key trends shaping the investment banking landscape?</w:t>
        <w:br/>
        <w:t>- How do regulatory changes impact the business model of investment banks?</w:t>
        <w:br/>
        <w:br/>
        <w:t>2. Market Overview</w:t>
        <w:br/>
        <w:br/>
        <w:t>Visualization Recommendations:</w:t>
        <w:br/>
        <w:t>- Bar chart comparing market size and growth rates for different segments of investment banking</w:t>
        <w:br/>
        <w:t>- Heat map showing regional distribution of investment banking activities</w:t>
        <w:br/>
        <w:br/>
        <w:t>Real-World Examples:</w:t>
        <w:br/>
        <w:t>- Analysis of recent market trends in capital raising activities</w:t>
        <w:br/>
        <w:t>- Comparison of market dynamics in different regions (e.g., US vs. Europe)</w:t>
        <w:br/>
        <w:br/>
        <w:t>Key Analytical Questions:</w:t>
        <w:br/>
        <w:t>- What are the key drivers of growth in the investment banking industry?</w:t>
        <w:br/>
        <w:t>- How do macroeconomic factors influence market conditions for investment banks?</w:t>
        <w:br/>
        <w:br/>
        <w:t>3. Investment Banking Services</w:t>
        <w:br/>
        <w:br/>
        <w:t>Visualization Recommendations:</w:t>
        <w:br/>
        <w:t>- Funnel chart illustrating the different stages of the investment banking process</w:t>
        <w:br/>
        <w:t>- Scatter plot showing the relationship between deal size and fees earned</w:t>
        <w:br/>
        <w:br/>
        <w:t>Real-World Examples:</w:t>
        <w:br/>
        <w:t>- Case study on a successful debt issuance led by an investment bank</w:t>
        <w:br/>
        <w:t>- Comparable transaction analysis of advisory services provided in recent M&amp;A deals</w:t>
        <w:br/>
        <w:br/>
        <w:t>Key Analytical Questions:</w:t>
        <w:br/>
        <w:t>- What are the key factors that differentiate investment banking services?</w:t>
        <w:br/>
        <w:t>- How do investment banks tailor their services to meet client needs?</w:t>
        <w:br/>
        <w:br/>
        <w:t>4. Investors' Risk Profiles: Investors-Business Alignment and Stakeholder Management</w:t>
        <w:br/>
        <w:br/>
        <w:t>Visualization Recommendations:</w:t>
        <w:br/>
        <w:t>- Radar chart comparing risk profiles of different types of investors</w:t>
        <w:br/>
        <w:t>- Line graph showing the correlation between investor alignment and business performance</w:t>
        <w:br/>
        <w:br/>
        <w:t>Real-World Examples:</w:t>
        <w:br/>
        <w:t>- Case study on a successful investor relations strategy implemented by a company</w:t>
        <w:br/>
        <w:t>- Analysis of stakeholder management in a high-profile corporate restructuring</w:t>
        <w:br/>
        <w:br/>
        <w:t>Key Analytical Questions:</w:t>
        <w:br/>
        <w:t>- How do investors' risk profiles impact their investment decisions?</w:t>
        <w:br/>
        <w:t>- What strategies can companies use to align with investors and manage stakeholder relationships effectively?</w:t>
        <w:br/>
        <w:br/>
        <w:t>Overall, by providing detailed enhancements for each main theme and sub-theme in the Table of Contents, the investment banking presentation will offer a comprehensive and insightful analysis that will engage the audience and demonstrate the depth of knowledge in the subject matter.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